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DD" w:rsidRPr="0080288D" w:rsidRDefault="00972E18" w:rsidP="00972E18">
      <w:pPr>
        <w:jc w:val="center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Responsibility Determinations and </w:t>
      </w:r>
      <w:proofErr w:type="spellStart"/>
      <w:r w:rsidRPr="0080288D">
        <w:rPr>
          <w:rFonts w:ascii="Times New Roman" w:hAnsi="Times New Roman" w:cs="Times New Roman"/>
        </w:rPr>
        <w:t>Offeror</w:t>
      </w:r>
      <w:proofErr w:type="spellEnd"/>
      <w:r w:rsidRPr="0080288D">
        <w:rPr>
          <w:rFonts w:ascii="Times New Roman" w:hAnsi="Times New Roman" w:cs="Times New Roman"/>
        </w:rPr>
        <w:t xml:space="preserve"> Certifications at the GAO</w:t>
      </w:r>
    </w:p>
    <w:p w:rsidR="00972E18" w:rsidRPr="0080288D" w:rsidRDefault="00972E18" w:rsidP="00972E18">
      <w:p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  <w:b/>
        </w:rPr>
        <w:t xml:space="preserve">BLUF:  </w:t>
      </w:r>
      <w:r w:rsidR="0080288D" w:rsidRPr="0080288D">
        <w:rPr>
          <w:rFonts w:ascii="Times New Roman" w:hAnsi="Times New Roman" w:cs="Times New Roman"/>
        </w:rPr>
        <w:t xml:space="preserve">While a Contracting Officer (KO) has broad discretion when making a responsibility determination, the KO is reliant on the representations of the </w:t>
      </w:r>
      <w:proofErr w:type="spellStart"/>
      <w:r w:rsidR="0080288D" w:rsidRPr="0080288D">
        <w:rPr>
          <w:rFonts w:ascii="Times New Roman" w:hAnsi="Times New Roman" w:cs="Times New Roman"/>
        </w:rPr>
        <w:t>offeror</w:t>
      </w:r>
      <w:proofErr w:type="spellEnd"/>
      <w:r w:rsidR="0080288D" w:rsidRPr="0080288D">
        <w:rPr>
          <w:rFonts w:ascii="Times New Roman" w:hAnsi="Times New Roman" w:cs="Times New Roman"/>
        </w:rPr>
        <w:t xml:space="preserve">.  When the </w:t>
      </w:r>
      <w:proofErr w:type="spellStart"/>
      <w:r w:rsidR="0080288D" w:rsidRPr="0080288D">
        <w:rPr>
          <w:rFonts w:ascii="Times New Roman" w:hAnsi="Times New Roman" w:cs="Times New Roman"/>
        </w:rPr>
        <w:t>offeror</w:t>
      </w:r>
      <w:proofErr w:type="spellEnd"/>
      <w:r w:rsidR="0080288D" w:rsidRPr="0080288D">
        <w:rPr>
          <w:rFonts w:ascii="Times New Roman" w:hAnsi="Times New Roman" w:cs="Times New Roman"/>
        </w:rPr>
        <w:t xml:space="preserve"> misrepresents itself, then the responsibility determination is undermined.  </w:t>
      </w:r>
    </w:p>
    <w:p w:rsidR="00972E18" w:rsidRPr="0080288D" w:rsidRDefault="0080288D" w:rsidP="00972E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 </w:t>
      </w:r>
      <w:r w:rsidR="001F5B29" w:rsidRPr="0080288D">
        <w:rPr>
          <w:rFonts w:ascii="Times New Roman" w:hAnsi="Times New Roman" w:cs="Times New Roman"/>
          <w:b/>
        </w:rPr>
        <w:t>Responsibility Determinations</w:t>
      </w:r>
    </w:p>
    <w:p w:rsidR="00972E18" w:rsidRPr="0080288D" w:rsidRDefault="00972E18" w:rsidP="00F71B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0288D">
        <w:rPr>
          <w:rFonts w:ascii="Times New Roman" w:hAnsi="Times New Roman" w:cs="Times New Roman"/>
          <w:i/>
        </w:rPr>
        <w:t>Responsibility, Generally</w:t>
      </w:r>
    </w:p>
    <w:p w:rsidR="00F71B08" w:rsidRPr="0080288D" w:rsidRDefault="00972E18" w:rsidP="00F71B08">
      <w:pPr>
        <w:pStyle w:val="ListParagraph"/>
        <w:numPr>
          <w:ilvl w:val="1"/>
          <w:numId w:val="4"/>
        </w:numPr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  <w:u w:val="single"/>
        </w:rPr>
        <w:t>Definition</w:t>
      </w:r>
      <w:r w:rsidRPr="0080288D">
        <w:rPr>
          <w:rFonts w:ascii="Times New Roman" w:hAnsi="Times New Roman" w:cs="Times New Roman"/>
        </w:rPr>
        <w:t xml:space="preserve">:  Bidders apparent ability and capacity to perform.  </w:t>
      </w:r>
    </w:p>
    <w:p w:rsidR="00F71B08" w:rsidRPr="0080288D" w:rsidRDefault="00972E18" w:rsidP="00F71B08">
      <w:pPr>
        <w:pStyle w:val="ListParagraph"/>
        <w:numPr>
          <w:ilvl w:val="1"/>
          <w:numId w:val="4"/>
        </w:numPr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  <w:u w:val="single"/>
        </w:rPr>
        <w:t>Policy</w:t>
      </w:r>
      <w:r w:rsidRPr="0080288D">
        <w:rPr>
          <w:rFonts w:ascii="Times New Roman" w:hAnsi="Times New Roman" w:cs="Times New Roman"/>
        </w:rPr>
        <w:t>:  Contracts may only be awarded to a “responsible” contractor</w:t>
      </w:r>
      <w:r w:rsidR="00141108">
        <w:rPr>
          <w:rFonts w:ascii="Times New Roman" w:hAnsi="Times New Roman" w:cs="Times New Roman"/>
        </w:rPr>
        <w:t>.</w:t>
      </w:r>
    </w:p>
    <w:p w:rsidR="00F71B08" w:rsidRPr="0080288D" w:rsidRDefault="00972E18" w:rsidP="00F71B08">
      <w:pPr>
        <w:pStyle w:val="ListParagraph"/>
        <w:numPr>
          <w:ilvl w:val="1"/>
          <w:numId w:val="4"/>
        </w:numPr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  <w:u w:val="single"/>
        </w:rPr>
        <w:t>Criteria</w:t>
      </w:r>
      <w:r w:rsidRPr="0080288D">
        <w:rPr>
          <w:rFonts w:ascii="Times New Roman" w:hAnsi="Times New Roman" w:cs="Times New Roman"/>
        </w:rPr>
        <w:t xml:space="preserve">:  </w:t>
      </w:r>
      <w:r w:rsidR="00F71B08" w:rsidRPr="0080288D">
        <w:rPr>
          <w:rFonts w:ascii="Times New Roman" w:hAnsi="Times New Roman" w:cs="Times New Roman"/>
        </w:rPr>
        <w:t xml:space="preserve">See FAR § 9.104.  </w:t>
      </w:r>
      <w:r w:rsidRPr="0080288D">
        <w:rPr>
          <w:rFonts w:ascii="Times New Roman" w:hAnsi="Times New Roman" w:cs="Times New Roman"/>
        </w:rPr>
        <w:t xml:space="preserve">KO makes the determination.  </w:t>
      </w:r>
      <w:r w:rsidR="0047387F">
        <w:rPr>
          <w:rFonts w:ascii="Times New Roman" w:hAnsi="Times New Roman" w:cs="Times New Roman"/>
        </w:rPr>
        <w:t>Contractor/</w:t>
      </w:r>
      <w:proofErr w:type="spellStart"/>
      <w:r w:rsidR="0047387F">
        <w:rPr>
          <w:rFonts w:ascii="Times New Roman" w:hAnsi="Times New Roman" w:cs="Times New Roman"/>
        </w:rPr>
        <w:t>offeror</w:t>
      </w:r>
      <w:proofErr w:type="spellEnd"/>
      <w:r w:rsidRPr="0080288D">
        <w:rPr>
          <w:rFonts w:ascii="Times New Roman" w:hAnsi="Times New Roman" w:cs="Times New Roman"/>
        </w:rPr>
        <w:t xml:space="preserve"> </w:t>
      </w:r>
      <w:r w:rsidRPr="0080288D">
        <w:rPr>
          <w:rFonts w:ascii="Times New Roman" w:hAnsi="Times New Roman" w:cs="Times New Roman"/>
          <w:b/>
          <w:i/>
        </w:rPr>
        <w:t>must</w:t>
      </w:r>
      <w:r w:rsidRPr="0080288D">
        <w:rPr>
          <w:rFonts w:ascii="Times New Roman" w:hAnsi="Times New Roman" w:cs="Times New Roman"/>
          <w:b/>
        </w:rPr>
        <w:t>:</w:t>
      </w:r>
    </w:p>
    <w:p w:rsidR="00F71B08" w:rsidRPr="0080288D" w:rsidRDefault="00F71B08" w:rsidP="00F71B08">
      <w:pPr>
        <w:pStyle w:val="ListParagraph"/>
        <w:ind w:left="63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a.  </w:t>
      </w:r>
      <w:r w:rsidR="00972E18" w:rsidRPr="0080288D">
        <w:rPr>
          <w:rFonts w:ascii="Times New Roman" w:hAnsi="Times New Roman" w:cs="Times New Roman"/>
        </w:rPr>
        <w:t>Have adequate financial resources or ability to obtain them;</w:t>
      </w:r>
    </w:p>
    <w:p w:rsidR="00972E18" w:rsidRPr="0080288D" w:rsidRDefault="00F71B08" w:rsidP="00F71B08">
      <w:pPr>
        <w:pStyle w:val="ListParagraph"/>
        <w:ind w:left="63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b.  Be able to comply with contract performance schedule;</w:t>
      </w:r>
    </w:p>
    <w:p w:rsidR="00F71B08" w:rsidRPr="0080288D" w:rsidRDefault="00F71B08" w:rsidP="00F71B08">
      <w:pPr>
        <w:pStyle w:val="ListParagraph"/>
        <w:ind w:left="63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c.  Have a satisfactory performance record (</w:t>
      </w:r>
      <w:r w:rsidR="00141108">
        <w:rPr>
          <w:rFonts w:ascii="Times New Roman" w:hAnsi="Times New Roman" w:cs="Times New Roman"/>
        </w:rPr>
        <w:t xml:space="preserve">although </w:t>
      </w:r>
      <w:r w:rsidRPr="0080288D">
        <w:rPr>
          <w:rFonts w:ascii="Times New Roman" w:hAnsi="Times New Roman" w:cs="Times New Roman"/>
        </w:rPr>
        <w:t xml:space="preserve">a lack of a record does not eliminate contractor from being deemed responsible); </w:t>
      </w:r>
    </w:p>
    <w:p w:rsidR="00F71B08" w:rsidRPr="0080288D" w:rsidRDefault="00F71B08" w:rsidP="00F71B08">
      <w:pPr>
        <w:pStyle w:val="ListParagraph"/>
        <w:ind w:left="63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d.  Have a </w:t>
      </w:r>
      <w:r w:rsidRPr="0080288D">
        <w:rPr>
          <w:rFonts w:ascii="Times New Roman" w:hAnsi="Times New Roman" w:cs="Times New Roman"/>
          <w:b/>
        </w:rPr>
        <w:t>satisfactory record of integrity and business ethics;</w:t>
      </w:r>
    </w:p>
    <w:p w:rsidR="00F71B08" w:rsidRPr="0080288D" w:rsidRDefault="00F71B08" w:rsidP="00F71B08">
      <w:pPr>
        <w:pStyle w:val="ListParagraph"/>
        <w:ind w:left="63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e.  Have the necessary organization, experience, accounting, and technical skills; and</w:t>
      </w:r>
    </w:p>
    <w:p w:rsidR="00F71B08" w:rsidRPr="0080288D" w:rsidRDefault="00F71B08" w:rsidP="00F71B08">
      <w:pPr>
        <w:pStyle w:val="ListParagraph"/>
        <w:ind w:left="63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f.  Have the necessary equipment or facilities; and</w:t>
      </w:r>
    </w:p>
    <w:p w:rsidR="00F71B08" w:rsidRPr="0080288D" w:rsidRDefault="00F71B08" w:rsidP="00F71B08">
      <w:pPr>
        <w:pStyle w:val="ListParagraph"/>
        <w:ind w:left="63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g.  Be otherwise qualified.</w:t>
      </w:r>
    </w:p>
    <w:p w:rsidR="0002185C" w:rsidRPr="0080288D" w:rsidRDefault="0002185C" w:rsidP="0002185C">
      <w:pPr>
        <w:pStyle w:val="ListParagraph"/>
        <w:numPr>
          <w:ilvl w:val="1"/>
          <w:numId w:val="4"/>
        </w:numPr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Contractor </w:t>
      </w:r>
      <w:proofErr w:type="gramStart"/>
      <w:r w:rsidRPr="0080288D">
        <w:rPr>
          <w:rFonts w:ascii="Times New Roman" w:hAnsi="Times New Roman" w:cs="Times New Roman"/>
        </w:rPr>
        <w:t>is considered</w:t>
      </w:r>
      <w:proofErr w:type="gramEnd"/>
      <w:r w:rsidRPr="0080288D">
        <w:rPr>
          <w:rFonts w:ascii="Times New Roman" w:hAnsi="Times New Roman" w:cs="Times New Roman"/>
        </w:rPr>
        <w:t xml:space="preserve"> non-responsible until KO can affirmatively establish responsibility</w:t>
      </w:r>
      <w:r w:rsidR="0047387F">
        <w:rPr>
          <w:rFonts w:ascii="Times New Roman" w:hAnsi="Times New Roman" w:cs="Times New Roman"/>
        </w:rPr>
        <w:t>.</w:t>
      </w:r>
    </w:p>
    <w:p w:rsidR="00F71B08" w:rsidRPr="0080288D" w:rsidRDefault="00F71B08" w:rsidP="00F71B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0288D">
        <w:rPr>
          <w:rFonts w:ascii="Times New Roman" w:hAnsi="Times New Roman" w:cs="Times New Roman"/>
          <w:i/>
        </w:rPr>
        <w:t>GAO review of “Responsibility</w:t>
      </w:r>
      <w:r w:rsidR="0047387F">
        <w:rPr>
          <w:rFonts w:ascii="Times New Roman" w:hAnsi="Times New Roman" w:cs="Times New Roman"/>
          <w:i/>
        </w:rPr>
        <w:t>” D</w:t>
      </w:r>
      <w:r w:rsidRPr="0080288D">
        <w:rPr>
          <w:rFonts w:ascii="Times New Roman" w:hAnsi="Times New Roman" w:cs="Times New Roman"/>
          <w:i/>
        </w:rPr>
        <w:t>etermination</w:t>
      </w:r>
    </w:p>
    <w:p w:rsidR="00F71B08" w:rsidRPr="0080288D" w:rsidRDefault="00584A63" w:rsidP="006C0A75">
      <w:pPr>
        <w:pStyle w:val="ListParagraph"/>
        <w:numPr>
          <w:ilvl w:val="1"/>
          <w:numId w:val="4"/>
        </w:numPr>
        <w:tabs>
          <w:tab w:val="left" w:pos="630"/>
        </w:tabs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KO’s are given wide discretion.  </w:t>
      </w:r>
      <w:r w:rsidR="002E2ED0" w:rsidRPr="0080288D">
        <w:rPr>
          <w:rFonts w:ascii="Times New Roman" w:hAnsi="Times New Roman" w:cs="Times New Roman"/>
        </w:rPr>
        <w:t>Standard of review is abuse of discretion.  Judicial/GAO review is limited to when KO acts with fraud, bad faith, or misapplication of criteria.  GAO will also r</w:t>
      </w:r>
      <w:r w:rsidR="00F71B08" w:rsidRPr="0080288D">
        <w:rPr>
          <w:rFonts w:ascii="Times New Roman" w:hAnsi="Times New Roman" w:cs="Times New Roman"/>
        </w:rPr>
        <w:t xml:space="preserve">eview </w:t>
      </w:r>
      <w:r w:rsidRPr="0080288D">
        <w:rPr>
          <w:rFonts w:ascii="Times New Roman" w:hAnsi="Times New Roman" w:cs="Times New Roman"/>
        </w:rPr>
        <w:t xml:space="preserve">when </w:t>
      </w:r>
      <w:r w:rsidR="0002185C" w:rsidRPr="0080288D">
        <w:rPr>
          <w:rFonts w:ascii="Times New Roman" w:hAnsi="Times New Roman" w:cs="Times New Roman"/>
        </w:rPr>
        <w:t xml:space="preserve">a protestor presents specific evidence that a KO may have ignored information that, by its nature, would be expected to have a strong bearing on whether the awardee is found responsible.  </w:t>
      </w:r>
      <w:r w:rsidR="0002185C" w:rsidRPr="0080288D">
        <w:rPr>
          <w:rFonts w:ascii="Times New Roman" w:hAnsi="Times New Roman" w:cs="Times New Roman"/>
          <w:i/>
        </w:rPr>
        <w:t>Southwester</w:t>
      </w:r>
      <w:r w:rsidR="00417BB6" w:rsidRPr="0080288D">
        <w:rPr>
          <w:rFonts w:ascii="Times New Roman" w:hAnsi="Times New Roman" w:cs="Times New Roman"/>
          <w:i/>
        </w:rPr>
        <w:t>n</w:t>
      </w:r>
      <w:r w:rsidR="0002185C" w:rsidRPr="0080288D">
        <w:rPr>
          <w:rFonts w:ascii="Times New Roman" w:hAnsi="Times New Roman" w:cs="Times New Roman"/>
          <w:i/>
        </w:rPr>
        <w:t xml:space="preserve"> Bell Telephone Co</w:t>
      </w:r>
      <w:r w:rsidR="0002185C" w:rsidRPr="0080288D">
        <w:rPr>
          <w:rFonts w:ascii="Times New Roman" w:hAnsi="Times New Roman" w:cs="Times New Roman"/>
        </w:rPr>
        <w:t>., B-292476 (2003).</w:t>
      </w:r>
    </w:p>
    <w:p w:rsidR="0002185C" w:rsidRPr="0080288D" w:rsidRDefault="004D07B5" w:rsidP="00F71B08">
      <w:pPr>
        <w:pStyle w:val="ListParagraph"/>
        <w:numPr>
          <w:ilvl w:val="1"/>
          <w:numId w:val="4"/>
        </w:numPr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The focus of the inquiry is</w:t>
      </w:r>
      <w:r w:rsidR="002E2ED0" w:rsidRPr="0080288D">
        <w:rPr>
          <w:rFonts w:ascii="Times New Roman" w:hAnsi="Times New Roman" w:cs="Times New Roman"/>
        </w:rPr>
        <w:t xml:space="preserve"> whether the record shows that</w:t>
      </w:r>
      <w:r w:rsidRPr="0080288D">
        <w:rPr>
          <w:rFonts w:ascii="Times New Roman" w:hAnsi="Times New Roman" w:cs="Times New Roman"/>
        </w:rPr>
        <w:t xml:space="preserve">: (1) the KO was generally aware of responsibility issues and ignored them, or (2) if the KO was not aware, whether the information was readily available?  </w:t>
      </w:r>
      <w:proofErr w:type="spellStart"/>
      <w:r w:rsidRPr="0080288D">
        <w:rPr>
          <w:rFonts w:ascii="Times New Roman" w:hAnsi="Times New Roman" w:cs="Times New Roman"/>
          <w:i/>
        </w:rPr>
        <w:t>Engility</w:t>
      </w:r>
      <w:proofErr w:type="spellEnd"/>
      <w:r w:rsidRPr="0080288D">
        <w:rPr>
          <w:rFonts w:ascii="Times New Roman" w:hAnsi="Times New Roman" w:cs="Times New Roman"/>
          <w:i/>
        </w:rPr>
        <w:t xml:space="preserve"> Corp</w:t>
      </w:r>
      <w:r w:rsidRPr="0080288D">
        <w:rPr>
          <w:rFonts w:ascii="Times New Roman" w:hAnsi="Times New Roman" w:cs="Times New Roman"/>
        </w:rPr>
        <w:t xml:space="preserve">, B-413202 (2016).  </w:t>
      </w:r>
    </w:p>
    <w:p w:rsidR="0002185C" w:rsidRPr="0080288D" w:rsidRDefault="0002185C" w:rsidP="0002185C">
      <w:pPr>
        <w:pStyle w:val="ListParagraph"/>
        <w:numPr>
          <w:ilvl w:val="1"/>
          <w:numId w:val="4"/>
        </w:numPr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  <w:u w:val="single"/>
        </w:rPr>
        <w:t xml:space="preserve">Parent/Subsidiary </w:t>
      </w:r>
      <w:r w:rsidR="0047387F">
        <w:rPr>
          <w:rFonts w:ascii="Times New Roman" w:hAnsi="Times New Roman" w:cs="Times New Roman"/>
          <w:u w:val="single"/>
        </w:rPr>
        <w:t>R</w:t>
      </w:r>
      <w:r w:rsidRPr="0080288D">
        <w:rPr>
          <w:rFonts w:ascii="Times New Roman" w:hAnsi="Times New Roman" w:cs="Times New Roman"/>
          <w:u w:val="single"/>
        </w:rPr>
        <w:t>elationships</w:t>
      </w:r>
      <w:r w:rsidRPr="0080288D">
        <w:rPr>
          <w:rFonts w:ascii="Times New Roman" w:hAnsi="Times New Roman" w:cs="Times New Roman"/>
          <w:b/>
        </w:rPr>
        <w:t xml:space="preserve">: </w:t>
      </w:r>
      <w:r w:rsidRPr="0080288D">
        <w:rPr>
          <w:rFonts w:ascii="Times New Roman" w:hAnsi="Times New Roman" w:cs="Times New Roman"/>
        </w:rPr>
        <w:t xml:space="preserve">When the </w:t>
      </w:r>
      <w:proofErr w:type="spellStart"/>
      <w:r w:rsidRPr="0080288D">
        <w:rPr>
          <w:rFonts w:ascii="Times New Roman" w:hAnsi="Times New Roman" w:cs="Times New Roman"/>
        </w:rPr>
        <w:t>offeror</w:t>
      </w:r>
      <w:proofErr w:type="spellEnd"/>
      <w:r w:rsidRPr="0080288D">
        <w:rPr>
          <w:rFonts w:ascii="Times New Roman" w:hAnsi="Times New Roman" w:cs="Times New Roman"/>
        </w:rPr>
        <w:t xml:space="preserve"> discloses a parent/subsidiary relationship, KO should consider</w:t>
      </w:r>
      <w:r w:rsidR="001C6D09" w:rsidRPr="0080288D">
        <w:rPr>
          <w:rFonts w:ascii="Times New Roman" w:hAnsi="Times New Roman" w:cs="Times New Roman"/>
        </w:rPr>
        <w:t>, at minimum,</w:t>
      </w:r>
      <w:r w:rsidRPr="0080288D">
        <w:rPr>
          <w:rFonts w:ascii="Times New Roman" w:hAnsi="Times New Roman" w:cs="Times New Roman"/>
        </w:rPr>
        <w:t xml:space="preserve"> the following:</w:t>
      </w:r>
    </w:p>
    <w:p w:rsidR="0002185C" w:rsidRPr="0080288D" w:rsidRDefault="0002185C" w:rsidP="001C6D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The organizational structure of the parent/subsidiary;</w:t>
      </w:r>
    </w:p>
    <w:p w:rsidR="0002185C" w:rsidRPr="0080288D" w:rsidRDefault="0002185C" w:rsidP="000218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The parent’s involvement in performance;</w:t>
      </w:r>
    </w:p>
    <w:p w:rsidR="001C6D09" w:rsidRPr="0080288D" w:rsidRDefault="0002185C" w:rsidP="001C6D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Whether the subsidi</w:t>
      </w:r>
      <w:r w:rsidR="001C6D09" w:rsidRPr="0080288D">
        <w:rPr>
          <w:rFonts w:ascii="Times New Roman" w:hAnsi="Times New Roman" w:cs="Times New Roman"/>
        </w:rPr>
        <w:t xml:space="preserve">ary would operate independently.  </w:t>
      </w:r>
      <w:proofErr w:type="spellStart"/>
      <w:r w:rsidR="001C6D09" w:rsidRPr="0080288D">
        <w:rPr>
          <w:rFonts w:ascii="Times New Roman" w:hAnsi="Times New Roman" w:cs="Times New Roman"/>
          <w:i/>
        </w:rPr>
        <w:t>FCi</w:t>
      </w:r>
      <w:proofErr w:type="spellEnd"/>
      <w:r w:rsidR="001C6D09" w:rsidRPr="0080288D">
        <w:rPr>
          <w:rFonts w:ascii="Times New Roman" w:hAnsi="Times New Roman" w:cs="Times New Roman"/>
          <w:i/>
        </w:rPr>
        <w:t xml:space="preserve"> Federal Inc.</w:t>
      </w:r>
      <w:r w:rsidR="001C6D09" w:rsidRPr="0080288D">
        <w:rPr>
          <w:rFonts w:ascii="Times New Roman" w:hAnsi="Times New Roman" w:cs="Times New Roman"/>
        </w:rPr>
        <w:t>, B-408558 (2014)</w:t>
      </w:r>
    </w:p>
    <w:p w:rsidR="001C6D09" w:rsidRPr="0080288D" w:rsidRDefault="001C6D09" w:rsidP="0080288D">
      <w:pPr>
        <w:pStyle w:val="ListParagraph"/>
        <w:numPr>
          <w:ilvl w:val="0"/>
          <w:numId w:val="6"/>
        </w:numPr>
        <w:ind w:left="630" w:hanging="27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  <w:u w:val="single"/>
        </w:rPr>
        <w:t>Integrity and Business Ethics</w:t>
      </w:r>
      <w:r w:rsidRPr="0080288D">
        <w:rPr>
          <w:rFonts w:ascii="Times New Roman" w:hAnsi="Times New Roman" w:cs="Times New Roman"/>
          <w:b/>
        </w:rPr>
        <w:t>:</w:t>
      </w:r>
    </w:p>
    <w:p w:rsidR="001C6D09" w:rsidRPr="0080288D" w:rsidRDefault="001C6D09" w:rsidP="001C6D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Review is not “task specific” – integrity and business ethics in the performance of different services is relevant to the determination.  </w:t>
      </w:r>
      <w:proofErr w:type="spellStart"/>
      <w:r w:rsidRPr="0080288D">
        <w:rPr>
          <w:rFonts w:ascii="Times New Roman" w:hAnsi="Times New Roman" w:cs="Times New Roman"/>
          <w:i/>
        </w:rPr>
        <w:t>FCi</w:t>
      </w:r>
      <w:proofErr w:type="spellEnd"/>
      <w:r w:rsidRPr="0080288D">
        <w:rPr>
          <w:rFonts w:ascii="Times New Roman" w:hAnsi="Times New Roman" w:cs="Times New Roman"/>
          <w:i/>
        </w:rPr>
        <w:t xml:space="preserve"> Federal Inc.</w:t>
      </w:r>
      <w:r w:rsidRPr="0080288D">
        <w:rPr>
          <w:rFonts w:ascii="Times New Roman" w:hAnsi="Times New Roman" w:cs="Times New Roman"/>
        </w:rPr>
        <w:t>, B-408558 (2014)</w:t>
      </w:r>
    </w:p>
    <w:p w:rsidR="001C6D09" w:rsidRPr="0080288D" w:rsidRDefault="004D07B5" w:rsidP="001C6D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Protest sustained when </w:t>
      </w:r>
      <w:r w:rsidR="001C6D09" w:rsidRPr="0080288D">
        <w:rPr>
          <w:rFonts w:ascii="Times New Roman" w:hAnsi="Times New Roman" w:cs="Times New Roman"/>
        </w:rPr>
        <w:t xml:space="preserve">KO </w:t>
      </w:r>
      <w:r w:rsidRPr="0080288D">
        <w:rPr>
          <w:rFonts w:ascii="Times New Roman" w:hAnsi="Times New Roman" w:cs="Times New Roman"/>
        </w:rPr>
        <w:t xml:space="preserve">was aware of a DOJ investigation, but relied on media reports rather than considering the indictments and investigation.  </w:t>
      </w:r>
      <w:r w:rsidRPr="0080288D">
        <w:rPr>
          <w:rFonts w:ascii="Times New Roman" w:hAnsi="Times New Roman" w:cs="Times New Roman"/>
          <w:i/>
        </w:rPr>
        <w:t>Southwestern Bell</w:t>
      </w:r>
      <w:r w:rsidRPr="0080288D">
        <w:rPr>
          <w:rFonts w:ascii="Times New Roman" w:hAnsi="Times New Roman" w:cs="Times New Roman"/>
        </w:rPr>
        <w:t>, B-292476 (2003)</w:t>
      </w:r>
      <w:r w:rsidRPr="0080288D">
        <w:rPr>
          <w:rFonts w:ascii="Times New Roman" w:hAnsi="Times New Roman" w:cs="Times New Roman"/>
          <w:i/>
        </w:rPr>
        <w:t xml:space="preserve"> </w:t>
      </w:r>
    </w:p>
    <w:p w:rsidR="0002185C" w:rsidRPr="0080288D" w:rsidRDefault="001C6D09" w:rsidP="00395B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Allegations, by themselves, do not automatically r</w:t>
      </w:r>
      <w:r w:rsidR="004D07B5" w:rsidRPr="0080288D">
        <w:rPr>
          <w:rFonts w:ascii="Times New Roman" w:hAnsi="Times New Roman" w:cs="Times New Roman"/>
        </w:rPr>
        <w:t xml:space="preserve">ender an </w:t>
      </w:r>
      <w:proofErr w:type="spellStart"/>
      <w:r w:rsidR="004D07B5" w:rsidRPr="0080288D">
        <w:rPr>
          <w:rFonts w:ascii="Times New Roman" w:hAnsi="Times New Roman" w:cs="Times New Roman"/>
        </w:rPr>
        <w:t>offeror</w:t>
      </w:r>
      <w:proofErr w:type="spellEnd"/>
      <w:r w:rsidR="004D07B5" w:rsidRPr="0080288D">
        <w:rPr>
          <w:rFonts w:ascii="Times New Roman" w:hAnsi="Times New Roman" w:cs="Times New Roman"/>
        </w:rPr>
        <w:t xml:space="preserve"> non-responsible.  The GAO upheld a KO’s responsibility determination when the record showed: (1) the awardee was investigated, but not indicted or debarred; (2) the KO questioned the awardee and did not ignore the matter; and (3) the KO cited to recent dealings with the awardee for support.  </w:t>
      </w:r>
      <w:r w:rsidR="004D07B5" w:rsidRPr="0080288D">
        <w:rPr>
          <w:rFonts w:ascii="Times New Roman" w:hAnsi="Times New Roman" w:cs="Times New Roman"/>
          <w:i/>
        </w:rPr>
        <w:t xml:space="preserve">FN Manufacturing, </w:t>
      </w:r>
      <w:r w:rsidR="002E2ED0" w:rsidRPr="0080288D">
        <w:rPr>
          <w:rFonts w:ascii="Times New Roman" w:hAnsi="Times New Roman" w:cs="Times New Roman"/>
        </w:rPr>
        <w:t>B-297172.2 (2005).</w:t>
      </w:r>
    </w:p>
    <w:p w:rsidR="002E2ED0" w:rsidRPr="0080288D" w:rsidRDefault="002E2ED0" w:rsidP="002E2E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lastRenderedPageBreak/>
        <w:t xml:space="preserve">Past criminal activities by a corporate officer do not automatically establish non-responsibility, it just must be considered.  </w:t>
      </w:r>
      <w:r w:rsidRPr="0080288D">
        <w:rPr>
          <w:rFonts w:ascii="Times New Roman" w:hAnsi="Times New Roman" w:cs="Times New Roman"/>
          <w:i/>
        </w:rPr>
        <w:t xml:space="preserve">Impresa </w:t>
      </w:r>
      <w:proofErr w:type="spellStart"/>
      <w:r w:rsidRPr="0080288D">
        <w:rPr>
          <w:rFonts w:ascii="Times New Roman" w:hAnsi="Times New Roman" w:cs="Times New Roman"/>
          <w:i/>
        </w:rPr>
        <w:t>Contruzioni</w:t>
      </w:r>
      <w:proofErr w:type="spellEnd"/>
      <w:r w:rsidRPr="0080288D">
        <w:rPr>
          <w:rFonts w:ascii="Times New Roman" w:hAnsi="Times New Roman" w:cs="Times New Roman"/>
          <w:i/>
        </w:rPr>
        <w:t xml:space="preserve"> Geom. Domenico </w:t>
      </w:r>
      <w:proofErr w:type="spellStart"/>
      <w:r w:rsidRPr="0080288D">
        <w:rPr>
          <w:rFonts w:ascii="Times New Roman" w:hAnsi="Times New Roman" w:cs="Times New Roman"/>
          <w:i/>
        </w:rPr>
        <w:t>Garufi</w:t>
      </w:r>
      <w:proofErr w:type="spellEnd"/>
      <w:r w:rsidRPr="0080288D">
        <w:rPr>
          <w:rFonts w:ascii="Times New Roman" w:hAnsi="Times New Roman" w:cs="Times New Roman"/>
          <w:i/>
        </w:rPr>
        <w:t xml:space="preserve"> v. U.S.</w:t>
      </w:r>
      <w:r w:rsidRPr="0080288D">
        <w:rPr>
          <w:rFonts w:ascii="Times New Roman" w:hAnsi="Times New Roman" w:cs="Times New Roman"/>
        </w:rPr>
        <w:t xml:space="preserve">, 238 F.3d 1324 (Fed. Cir. 2001).  </w:t>
      </w:r>
    </w:p>
    <w:p w:rsidR="001F5B29" w:rsidRPr="0080288D" w:rsidRDefault="0080288D" w:rsidP="001F5B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 </w:t>
      </w:r>
      <w:r w:rsidR="001F5B29" w:rsidRPr="0080288D">
        <w:rPr>
          <w:rFonts w:ascii="Times New Roman" w:hAnsi="Times New Roman" w:cs="Times New Roman"/>
          <w:b/>
        </w:rPr>
        <w:t>Certifications</w:t>
      </w:r>
    </w:p>
    <w:p w:rsidR="001F5B29" w:rsidRPr="0080288D" w:rsidRDefault="00A037B3" w:rsidP="001F5B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80288D">
        <w:rPr>
          <w:rFonts w:ascii="Times New Roman" w:hAnsi="Times New Roman" w:cs="Times New Roman"/>
          <w:i/>
        </w:rPr>
        <w:t>Certifications, Generally</w:t>
      </w:r>
    </w:p>
    <w:p w:rsidR="0080288D" w:rsidRDefault="00A037B3" w:rsidP="003E76B8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Among other things, FAR Par 52 requires offerors to disclose certain information essential to making a proper award.  </w:t>
      </w:r>
      <w:r w:rsidR="0080288D" w:rsidRPr="0080288D">
        <w:rPr>
          <w:rFonts w:ascii="Times New Roman" w:hAnsi="Times New Roman" w:cs="Times New Roman"/>
        </w:rPr>
        <w:t xml:space="preserve">Regarding responsibility determinations, offerors must </w:t>
      </w:r>
      <w:r w:rsidR="0047387F">
        <w:rPr>
          <w:rFonts w:ascii="Times New Roman" w:hAnsi="Times New Roman" w:cs="Times New Roman"/>
        </w:rPr>
        <w:t>comply with</w:t>
      </w:r>
      <w:r w:rsidR="0080288D" w:rsidRPr="0080288D">
        <w:rPr>
          <w:rFonts w:ascii="Times New Roman" w:hAnsi="Times New Roman" w:cs="Times New Roman"/>
        </w:rPr>
        <w:t xml:space="preserve"> </w:t>
      </w:r>
      <w:r w:rsidRPr="0080288D">
        <w:rPr>
          <w:rFonts w:ascii="Times New Roman" w:hAnsi="Times New Roman" w:cs="Times New Roman"/>
        </w:rPr>
        <w:t>FAR § 52.209-</w:t>
      </w:r>
      <w:r w:rsidR="0080288D">
        <w:rPr>
          <w:rFonts w:ascii="Times New Roman" w:hAnsi="Times New Roman" w:cs="Times New Roman"/>
        </w:rPr>
        <w:t xml:space="preserve">5 </w:t>
      </w:r>
      <w:r w:rsidR="0080288D" w:rsidRPr="0080288D">
        <w:rPr>
          <w:rFonts w:ascii="Times New Roman" w:hAnsi="Times New Roman" w:cs="Times New Roman"/>
        </w:rPr>
        <w:t>&amp; 52.209-7</w:t>
      </w:r>
      <w:r w:rsidR="0080288D">
        <w:rPr>
          <w:rFonts w:ascii="Times New Roman" w:hAnsi="Times New Roman" w:cs="Times New Roman"/>
        </w:rPr>
        <w:t>.</w:t>
      </w:r>
    </w:p>
    <w:p w:rsidR="0080288D" w:rsidRDefault="0080288D" w:rsidP="003E76B8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 52.209-5 applies to acquisition</w:t>
      </w:r>
      <w:r w:rsidR="0047387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above the simplified acquisition threshold</w:t>
      </w:r>
      <w:r w:rsidR="00EA67C3">
        <w:rPr>
          <w:rFonts w:ascii="Times New Roman" w:hAnsi="Times New Roman" w:cs="Times New Roman"/>
        </w:rPr>
        <w:t>.  It</w:t>
      </w:r>
      <w:r>
        <w:rPr>
          <w:rFonts w:ascii="Times New Roman" w:hAnsi="Times New Roman" w:cs="Times New Roman"/>
        </w:rPr>
        <w:t xml:space="preserve"> requires offerors to disclose whether</w:t>
      </w:r>
      <w:r w:rsidR="00EA67C3">
        <w:rPr>
          <w:rFonts w:ascii="Times New Roman" w:hAnsi="Times New Roman" w:cs="Times New Roman"/>
        </w:rPr>
        <w:t xml:space="preserve"> it or any of its “principals” were subject to the following</w:t>
      </w:r>
      <w:r>
        <w:rPr>
          <w:rFonts w:ascii="Times New Roman" w:hAnsi="Times New Roman" w:cs="Times New Roman"/>
        </w:rPr>
        <w:t xml:space="preserve">: </w:t>
      </w:r>
    </w:p>
    <w:p w:rsidR="00EA67C3" w:rsidRDefault="00EA67C3" w:rsidP="00EA67C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Debarment, suspension, proposed for debarment, or declared ineligible for procurement;</w:t>
      </w:r>
    </w:p>
    <w:p w:rsidR="00EA67C3" w:rsidRDefault="00EA67C3" w:rsidP="00EA67C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a 3 year period, any criminal or civil convictions related to government procurements</w:t>
      </w:r>
      <w:r w:rsidRPr="00EA6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other integrity related crimes (fraud, bribery, falsification of documents, false claims,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  <w:r w:rsidR="00C27C6E">
        <w:rPr>
          <w:rFonts w:ascii="Times New Roman" w:hAnsi="Times New Roman" w:cs="Times New Roman"/>
        </w:rPr>
        <w:t>, and Federal and State Anti-trust violations</w:t>
      </w:r>
      <w:r w:rsidR="0047387F">
        <w:rPr>
          <w:rFonts w:ascii="Times New Roman" w:hAnsi="Times New Roman" w:cs="Times New Roman"/>
        </w:rPr>
        <w:t>;</w:t>
      </w:r>
    </w:p>
    <w:p w:rsidR="00EA67C3" w:rsidRDefault="00EA67C3" w:rsidP="00EA67C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Presently Indicted or </w:t>
      </w:r>
      <w:r w:rsidR="000A572D">
        <w:rPr>
          <w:rFonts w:ascii="Times New Roman" w:hAnsi="Times New Roman" w:cs="Times New Roman"/>
        </w:rPr>
        <w:t xml:space="preserve">otherwise </w:t>
      </w:r>
      <w:r>
        <w:rPr>
          <w:rFonts w:ascii="Times New Roman" w:hAnsi="Times New Roman" w:cs="Times New Roman"/>
        </w:rPr>
        <w:t>criminally/civilly charged for a crime related to government procurements and other integrity related crimes</w:t>
      </w:r>
      <w:r w:rsidR="0047387F">
        <w:rPr>
          <w:rFonts w:ascii="Times New Roman" w:hAnsi="Times New Roman" w:cs="Times New Roman"/>
        </w:rPr>
        <w:t>;</w:t>
      </w:r>
    </w:p>
    <w:p w:rsidR="00EA67C3" w:rsidRDefault="00EA67C3" w:rsidP="00EA67C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a 3 year period, any tax delinquencies;</w:t>
      </w:r>
    </w:p>
    <w:p w:rsidR="00EA67C3" w:rsidRDefault="00EA67C3" w:rsidP="00EA67C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a 3 year period, any terminations for default.</w:t>
      </w:r>
    </w:p>
    <w:p w:rsidR="00A037B3" w:rsidRPr="0080288D" w:rsidRDefault="0080288D" w:rsidP="003E76B8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 52.209-7</w:t>
      </w:r>
      <w:r w:rsidR="00A037B3" w:rsidRPr="00802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applies to </w:t>
      </w:r>
      <w:r w:rsidR="00EA67C3">
        <w:rPr>
          <w:rFonts w:ascii="Times New Roman" w:hAnsi="Times New Roman" w:cs="Times New Roman"/>
        </w:rPr>
        <w:t>acquisitions</w:t>
      </w:r>
      <w:r>
        <w:rPr>
          <w:rFonts w:ascii="Times New Roman" w:hAnsi="Times New Roman" w:cs="Times New Roman"/>
        </w:rPr>
        <w:t xml:space="preserve"> above </w:t>
      </w:r>
      <w:r w:rsidR="00EA67C3">
        <w:rPr>
          <w:rFonts w:ascii="Times New Roman" w:hAnsi="Times New Roman" w:cs="Times New Roman"/>
        </w:rPr>
        <w:t xml:space="preserve">$550,000.00.  It </w:t>
      </w:r>
      <w:r w:rsidR="00A037B3" w:rsidRPr="0080288D">
        <w:rPr>
          <w:rFonts w:ascii="Times New Roman" w:hAnsi="Times New Roman" w:cs="Times New Roman"/>
        </w:rPr>
        <w:t>requ</w:t>
      </w:r>
      <w:r w:rsidR="00E463C4" w:rsidRPr="0080288D">
        <w:rPr>
          <w:rFonts w:ascii="Times New Roman" w:hAnsi="Times New Roman" w:cs="Times New Roman"/>
        </w:rPr>
        <w:t>ires offerors</w:t>
      </w:r>
      <w:r w:rsidR="00EA67C3">
        <w:rPr>
          <w:rFonts w:ascii="Times New Roman" w:hAnsi="Times New Roman" w:cs="Times New Roman"/>
        </w:rPr>
        <w:t xml:space="preserve"> who have current active federal contracts in excess of $10M</w:t>
      </w:r>
      <w:r w:rsidR="00E463C4" w:rsidRPr="0080288D">
        <w:rPr>
          <w:rFonts w:ascii="Times New Roman" w:hAnsi="Times New Roman" w:cs="Times New Roman"/>
        </w:rPr>
        <w:t xml:space="preserve"> </w:t>
      </w:r>
      <w:r w:rsidR="0047387F">
        <w:rPr>
          <w:rFonts w:ascii="Times New Roman" w:hAnsi="Times New Roman" w:cs="Times New Roman"/>
        </w:rPr>
        <w:t>to certify its entries</w:t>
      </w:r>
      <w:r w:rsidR="00EA67C3">
        <w:rPr>
          <w:rFonts w:ascii="Times New Roman" w:hAnsi="Times New Roman" w:cs="Times New Roman"/>
        </w:rPr>
        <w:t xml:space="preserve"> in FAPIIS are accurate.  In doing so, the </w:t>
      </w:r>
      <w:proofErr w:type="spellStart"/>
      <w:r w:rsidR="00EA67C3">
        <w:rPr>
          <w:rFonts w:ascii="Times New Roman" w:hAnsi="Times New Roman" w:cs="Times New Roman"/>
        </w:rPr>
        <w:t>offeror</w:t>
      </w:r>
      <w:proofErr w:type="spellEnd"/>
      <w:r w:rsidR="00EA67C3">
        <w:rPr>
          <w:rFonts w:ascii="Times New Roman" w:hAnsi="Times New Roman" w:cs="Times New Roman"/>
        </w:rPr>
        <w:t xml:space="preserve"> is certifying that, in the last 5 years,</w:t>
      </w:r>
      <w:r w:rsidR="00E463C4" w:rsidRPr="0080288D">
        <w:rPr>
          <w:rFonts w:ascii="Times New Roman" w:hAnsi="Times New Roman" w:cs="Times New Roman"/>
        </w:rPr>
        <w:t xml:space="preserve"> </w:t>
      </w:r>
      <w:r w:rsidR="00EA67C3">
        <w:rPr>
          <w:rFonts w:ascii="Times New Roman" w:hAnsi="Times New Roman" w:cs="Times New Roman"/>
        </w:rPr>
        <w:t xml:space="preserve">neither </w:t>
      </w:r>
      <w:r w:rsidR="00E463C4" w:rsidRPr="0080288D">
        <w:rPr>
          <w:rFonts w:ascii="Times New Roman" w:hAnsi="Times New Roman" w:cs="Times New Roman"/>
        </w:rPr>
        <w:t xml:space="preserve">it </w:t>
      </w:r>
      <w:r w:rsidR="00EA67C3">
        <w:rPr>
          <w:rFonts w:ascii="Times New Roman" w:hAnsi="Times New Roman" w:cs="Times New Roman"/>
        </w:rPr>
        <w:t>n</w:t>
      </w:r>
      <w:r w:rsidR="00E463C4" w:rsidRPr="0080288D">
        <w:rPr>
          <w:rFonts w:ascii="Times New Roman" w:hAnsi="Times New Roman" w:cs="Times New Roman"/>
        </w:rPr>
        <w:t xml:space="preserve">or any of its “principals” were subject to the following: </w:t>
      </w:r>
    </w:p>
    <w:p w:rsidR="00A037B3" w:rsidRPr="0080288D" w:rsidRDefault="00E463C4" w:rsidP="00EA67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Criminal conviction;</w:t>
      </w:r>
    </w:p>
    <w:p w:rsidR="00E463C4" w:rsidRPr="0080288D" w:rsidRDefault="00E463C4" w:rsidP="00EA67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A civil judgment of $5,000.00 or more, and resulting in a finding of fault and liability;</w:t>
      </w:r>
    </w:p>
    <w:p w:rsidR="00E463C4" w:rsidRPr="0080288D" w:rsidRDefault="00E463C4" w:rsidP="00EA67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An administrative fine of $5,000.00 fine or more, or damages of $100,000</w:t>
      </w:r>
      <w:r w:rsidR="00E30A46">
        <w:rPr>
          <w:rFonts w:ascii="Times New Roman" w:hAnsi="Times New Roman" w:cs="Times New Roman"/>
        </w:rPr>
        <w:t>.00</w:t>
      </w:r>
      <w:r w:rsidRPr="0080288D">
        <w:rPr>
          <w:rFonts w:ascii="Times New Roman" w:hAnsi="Times New Roman" w:cs="Times New Roman"/>
        </w:rPr>
        <w:t xml:space="preserve"> or more, and resulting in a finding of fault and liability;</w:t>
      </w:r>
    </w:p>
    <w:p w:rsidR="00F67888" w:rsidRPr="0080288D" w:rsidRDefault="00E463C4" w:rsidP="00EA67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Any consent or settlement with an acknowledgment of fault if the proceeding could have led to a criminal, administrative, or civil proceeding.</w:t>
      </w:r>
    </w:p>
    <w:p w:rsidR="0047387F" w:rsidRDefault="00F67888" w:rsidP="00F678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“Principal” is defined as an officer, director, owner, partner or a person having primary management or supervisory responsibilities within a business entity</w:t>
      </w:r>
      <w:r w:rsidR="00DF29FA" w:rsidRPr="0080288D">
        <w:rPr>
          <w:rFonts w:ascii="Times New Roman" w:hAnsi="Times New Roman" w:cs="Times New Roman"/>
        </w:rPr>
        <w:t xml:space="preserve">.  </w:t>
      </w:r>
    </w:p>
    <w:p w:rsidR="00F67888" w:rsidRPr="0080288D" w:rsidRDefault="00DF29FA" w:rsidP="004738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Extends to prior employees, regardless of when they departed from the company.  </w:t>
      </w:r>
    </w:p>
    <w:p w:rsidR="00F67888" w:rsidRPr="0080288D" w:rsidRDefault="00F67888" w:rsidP="0047387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GAO and COFC have expanded the definition to include parent companies</w:t>
      </w:r>
      <w:r w:rsidR="00DF29FA" w:rsidRPr="0080288D">
        <w:rPr>
          <w:rFonts w:ascii="Times New Roman" w:hAnsi="Times New Roman" w:cs="Times New Roman"/>
        </w:rPr>
        <w:t xml:space="preserve"> because they are “owners” of</w:t>
      </w:r>
      <w:r w:rsidR="0080288D">
        <w:rPr>
          <w:rFonts w:ascii="Times New Roman" w:hAnsi="Times New Roman" w:cs="Times New Roman"/>
        </w:rPr>
        <w:t xml:space="preserve"> the</w:t>
      </w:r>
      <w:r w:rsidR="00DF29FA" w:rsidRPr="0080288D">
        <w:rPr>
          <w:rFonts w:ascii="Times New Roman" w:hAnsi="Times New Roman" w:cs="Times New Roman"/>
        </w:rPr>
        <w:t xml:space="preserve"> subsidiary</w:t>
      </w:r>
      <w:r w:rsidRPr="0080288D">
        <w:rPr>
          <w:rFonts w:ascii="Times New Roman" w:hAnsi="Times New Roman" w:cs="Times New Roman"/>
        </w:rPr>
        <w:t xml:space="preserve">.  </w:t>
      </w:r>
      <w:proofErr w:type="spellStart"/>
      <w:r w:rsidRPr="0080288D">
        <w:rPr>
          <w:rFonts w:ascii="Times New Roman" w:hAnsi="Times New Roman" w:cs="Times New Roman"/>
          <w:i/>
        </w:rPr>
        <w:t>Algese</w:t>
      </w:r>
      <w:proofErr w:type="spellEnd"/>
      <w:r w:rsidRPr="0080288D">
        <w:rPr>
          <w:rFonts w:ascii="Times New Roman" w:hAnsi="Times New Roman" w:cs="Times New Roman"/>
          <w:i/>
        </w:rPr>
        <w:t xml:space="preserve"> 2 </w:t>
      </w:r>
      <w:proofErr w:type="spellStart"/>
      <w:r w:rsidRPr="0080288D">
        <w:rPr>
          <w:rFonts w:ascii="Times New Roman" w:hAnsi="Times New Roman" w:cs="Times New Roman"/>
          <w:i/>
        </w:rPr>
        <w:t>s.c.a.r.l</w:t>
      </w:r>
      <w:proofErr w:type="spellEnd"/>
      <w:r w:rsidRPr="0080288D">
        <w:rPr>
          <w:rFonts w:ascii="Times New Roman" w:hAnsi="Times New Roman" w:cs="Times New Roman"/>
          <w:i/>
        </w:rPr>
        <w:t>. v. U.S.</w:t>
      </w:r>
      <w:r w:rsidRPr="0080288D">
        <w:rPr>
          <w:rFonts w:ascii="Times New Roman" w:hAnsi="Times New Roman" w:cs="Times New Roman"/>
        </w:rPr>
        <w:t xml:space="preserve">, 125 Fed Cl. 431 (2016); </w:t>
      </w:r>
      <w:r w:rsidRPr="0080288D">
        <w:rPr>
          <w:rFonts w:ascii="Times New Roman" w:hAnsi="Times New Roman" w:cs="Times New Roman"/>
          <w:i/>
        </w:rPr>
        <w:t>Southwestern Bell</w:t>
      </w:r>
      <w:r w:rsidRPr="0080288D">
        <w:rPr>
          <w:rFonts w:ascii="Times New Roman" w:hAnsi="Times New Roman" w:cs="Times New Roman"/>
        </w:rPr>
        <w:t>, B-292476 (2003).</w:t>
      </w:r>
      <w:r w:rsidR="00746286" w:rsidRPr="0080288D">
        <w:rPr>
          <w:rFonts w:ascii="Times New Roman" w:hAnsi="Times New Roman" w:cs="Times New Roman"/>
        </w:rPr>
        <w:t xml:space="preserve">  </w:t>
      </w:r>
    </w:p>
    <w:p w:rsidR="00E463C4" w:rsidRPr="00141108" w:rsidRDefault="00DF29FA" w:rsidP="00DF29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141108">
        <w:rPr>
          <w:rFonts w:ascii="Times New Roman" w:hAnsi="Times New Roman" w:cs="Times New Roman"/>
          <w:i/>
        </w:rPr>
        <w:t>Judicial/GAO Review of Certifications</w:t>
      </w:r>
      <w:r w:rsidR="0080288D" w:rsidRPr="00141108">
        <w:rPr>
          <w:rFonts w:ascii="Times New Roman" w:hAnsi="Times New Roman" w:cs="Times New Roman"/>
          <w:i/>
        </w:rPr>
        <w:t xml:space="preserve"> </w:t>
      </w:r>
    </w:p>
    <w:p w:rsidR="00DF29FA" w:rsidRPr="0080288D" w:rsidRDefault="00DF29FA" w:rsidP="00DF29FA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 xml:space="preserve">Material, intentional misrepresentations in a proposal </w:t>
      </w:r>
      <w:r w:rsidR="0080288D" w:rsidRPr="0080288D">
        <w:rPr>
          <w:rFonts w:ascii="Times New Roman" w:hAnsi="Times New Roman" w:cs="Times New Roman"/>
        </w:rPr>
        <w:t xml:space="preserve">may </w:t>
      </w:r>
      <w:r w:rsidRPr="0080288D">
        <w:rPr>
          <w:rFonts w:ascii="Times New Roman" w:hAnsi="Times New Roman" w:cs="Times New Roman"/>
        </w:rPr>
        <w:t xml:space="preserve">disqualify an </w:t>
      </w:r>
      <w:proofErr w:type="spellStart"/>
      <w:r w:rsidRPr="0080288D">
        <w:rPr>
          <w:rFonts w:ascii="Times New Roman" w:hAnsi="Times New Roman" w:cs="Times New Roman"/>
        </w:rPr>
        <w:t>offeror</w:t>
      </w:r>
      <w:proofErr w:type="spellEnd"/>
      <w:r w:rsidRPr="0080288D">
        <w:rPr>
          <w:rFonts w:ascii="Times New Roman" w:hAnsi="Times New Roman" w:cs="Times New Roman"/>
        </w:rPr>
        <w:t xml:space="preserve"> from competing for a contract award.</w:t>
      </w:r>
    </w:p>
    <w:p w:rsidR="00DF29FA" w:rsidRDefault="00DF29FA" w:rsidP="00EC35E4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141108">
        <w:rPr>
          <w:rFonts w:ascii="Times New Roman" w:hAnsi="Times New Roman" w:cs="Times New Roman"/>
        </w:rPr>
        <w:t xml:space="preserve">A misrepresentation is material when </w:t>
      </w:r>
      <w:r w:rsidR="00141108" w:rsidRPr="00141108">
        <w:rPr>
          <w:rFonts w:ascii="Times New Roman" w:hAnsi="Times New Roman" w:cs="Times New Roman"/>
        </w:rPr>
        <w:t xml:space="preserve">it is made intentionally and </w:t>
      </w:r>
      <w:r w:rsidRPr="00141108">
        <w:rPr>
          <w:rFonts w:ascii="Times New Roman" w:hAnsi="Times New Roman" w:cs="Times New Roman"/>
        </w:rPr>
        <w:t xml:space="preserve">a KO uses it in forming an opinion.   </w:t>
      </w:r>
    </w:p>
    <w:p w:rsidR="00141108" w:rsidRPr="00141108" w:rsidRDefault="00141108" w:rsidP="001411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 </w:t>
      </w:r>
      <w:r w:rsidRPr="00141108">
        <w:rPr>
          <w:rFonts w:ascii="Times New Roman" w:hAnsi="Times New Roman" w:cs="Times New Roman"/>
          <w:b/>
        </w:rPr>
        <w:t>Remedies</w:t>
      </w:r>
      <w:r>
        <w:rPr>
          <w:rFonts w:ascii="Times New Roman" w:hAnsi="Times New Roman" w:cs="Times New Roman"/>
          <w:b/>
        </w:rPr>
        <w:t xml:space="preserve"> </w:t>
      </w:r>
    </w:p>
    <w:p w:rsidR="00141108" w:rsidRPr="0080288D" w:rsidRDefault="00141108" w:rsidP="00141108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KO reconsider responsibility de</w:t>
      </w:r>
      <w:r w:rsidR="00232402">
        <w:rPr>
          <w:rFonts w:ascii="Times New Roman" w:hAnsi="Times New Roman" w:cs="Times New Roman"/>
        </w:rPr>
        <w:t>termination and find that awardee not responsible</w:t>
      </w:r>
      <w:r w:rsidRPr="0080288D">
        <w:rPr>
          <w:rFonts w:ascii="Times New Roman" w:hAnsi="Times New Roman" w:cs="Times New Roman"/>
        </w:rPr>
        <w:t>;</w:t>
      </w:r>
    </w:p>
    <w:p w:rsidR="00141108" w:rsidRPr="0080288D" w:rsidRDefault="00232402" w:rsidP="00141108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aside award, reevaluate or resolicit;</w:t>
      </w:r>
    </w:p>
    <w:p w:rsidR="00141108" w:rsidRDefault="00141108" w:rsidP="00141108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80288D">
        <w:rPr>
          <w:rFonts w:ascii="Times New Roman" w:hAnsi="Times New Roman" w:cs="Times New Roman"/>
        </w:rPr>
        <w:t>If awardee acted in bad faith or materially misrepresented itself, then exclude awardee from competition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32402" w:rsidRDefault="00232402" w:rsidP="00232402">
      <w:pPr>
        <w:pStyle w:val="ListParagraph"/>
        <w:rPr>
          <w:rFonts w:ascii="Times New Roman" w:hAnsi="Times New Roman" w:cs="Times New Roman"/>
        </w:rPr>
      </w:pPr>
    </w:p>
    <w:sectPr w:rsidR="0023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8B9"/>
    <w:multiLevelType w:val="hybridMultilevel"/>
    <w:tmpl w:val="2BC6C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F9F"/>
    <w:multiLevelType w:val="hybridMultilevel"/>
    <w:tmpl w:val="8738D49C"/>
    <w:lvl w:ilvl="0" w:tplc="6C5C6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91C27"/>
    <w:multiLevelType w:val="hybridMultilevel"/>
    <w:tmpl w:val="373EC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CF"/>
    <w:multiLevelType w:val="hybridMultilevel"/>
    <w:tmpl w:val="F5D4577E"/>
    <w:lvl w:ilvl="0" w:tplc="EF1230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F62ED"/>
    <w:multiLevelType w:val="hybridMultilevel"/>
    <w:tmpl w:val="DD4C435E"/>
    <w:lvl w:ilvl="0" w:tplc="22F6BBEE">
      <w:start w:val="1"/>
      <w:numFmt w:val="low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B397F5D"/>
    <w:multiLevelType w:val="hybridMultilevel"/>
    <w:tmpl w:val="FEB06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6BE0"/>
    <w:multiLevelType w:val="hybridMultilevel"/>
    <w:tmpl w:val="DDB4F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07340"/>
    <w:multiLevelType w:val="hybridMultilevel"/>
    <w:tmpl w:val="CEA07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0ABD"/>
    <w:multiLevelType w:val="hybridMultilevel"/>
    <w:tmpl w:val="7DDE40C6"/>
    <w:lvl w:ilvl="0" w:tplc="9FD09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02A63"/>
    <w:multiLevelType w:val="hybridMultilevel"/>
    <w:tmpl w:val="B6E865D6"/>
    <w:lvl w:ilvl="0" w:tplc="22F6BBEE">
      <w:start w:val="1"/>
      <w:numFmt w:val="low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B3E167A"/>
    <w:multiLevelType w:val="hybridMultilevel"/>
    <w:tmpl w:val="D042E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8C5F5D"/>
    <w:multiLevelType w:val="hybridMultilevel"/>
    <w:tmpl w:val="6A166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77725"/>
    <w:multiLevelType w:val="hybridMultilevel"/>
    <w:tmpl w:val="61F2ECE6"/>
    <w:lvl w:ilvl="0" w:tplc="4266C07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E542F15"/>
    <w:multiLevelType w:val="hybridMultilevel"/>
    <w:tmpl w:val="5DE215D6"/>
    <w:lvl w:ilvl="0" w:tplc="E1CE306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18"/>
    <w:rsid w:val="0002185C"/>
    <w:rsid w:val="00053353"/>
    <w:rsid w:val="0007053A"/>
    <w:rsid w:val="00071DE9"/>
    <w:rsid w:val="000A572D"/>
    <w:rsid w:val="000E720D"/>
    <w:rsid w:val="00102566"/>
    <w:rsid w:val="00110B32"/>
    <w:rsid w:val="00141108"/>
    <w:rsid w:val="001C6D09"/>
    <w:rsid w:val="001F0A87"/>
    <w:rsid w:val="001F5B29"/>
    <w:rsid w:val="00232402"/>
    <w:rsid w:val="00242B8D"/>
    <w:rsid w:val="002E2ED0"/>
    <w:rsid w:val="00417BB6"/>
    <w:rsid w:val="0047387F"/>
    <w:rsid w:val="004C7E5F"/>
    <w:rsid w:val="004D07B5"/>
    <w:rsid w:val="00584A63"/>
    <w:rsid w:val="0071780E"/>
    <w:rsid w:val="00746286"/>
    <w:rsid w:val="007D72AF"/>
    <w:rsid w:val="0080288D"/>
    <w:rsid w:val="00972E18"/>
    <w:rsid w:val="00A037B3"/>
    <w:rsid w:val="00A1179F"/>
    <w:rsid w:val="00A84DA1"/>
    <w:rsid w:val="00C27C6E"/>
    <w:rsid w:val="00CA7BC9"/>
    <w:rsid w:val="00DF29FA"/>
    <w:rsid w:val="00E30A46"/>
    <w:rsid w:val="00E463C4"/>
    <w:rsid w:val="00EA67C3"/>
    <w:rsid w:val="00F67070"/>
    <w:rsid w:val="00F67888"/>
    <w:rsid w:val="00F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E0B7"/>
  <w15:chartTrackingRefBased/>
  <w15:docId w15:val="{D328405C-EE37-4265-82EC-974E857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99E68B829443BF730D8302720E6A" ma:contentTypeVersion="0" ma:contentTypeDescription="Create a new document." ma:contentTypeScope="" ma:versionID="61f8284f5ed7c41f0e2a880846e489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B494-9186-4651-8500-61964144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4D873-47A1-42C9-B836-1D769B61B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3336-CA27-4988-9FBB-85C316B79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C15501-36FE-4580-9D0B-010AD26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Bradley CIV USTRANSCOM JA</dc:creator>
  <cp:keywords/>
  <dc:description/>
  <cp:lastModifiedBy>Richardson, Bradley, CIV, DHA</cp:lastModifiedBy>
  <cp:revision>3</cp:revision>
  <dcterms:created xsi:type="dcterms:W3CDTF">2022-03-18T15:09:00Z</dcterms:created>
  <dcterms:modified xsi:type="dcterms:W3CDTF">2022-08-11T14:25:00Z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0x010100570499E68B829443BF730D8302720E6A</vt:lpwstr>
  </property>
</Properties>
</file>